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C01" w:rsidRDefault="00545C01">
      <w:pPr>
        <w:spacing w:line="232" w:lineRule="exact"/>
        <w:rPr>
          <w:sz w:val="19"/>
          <w:szCs w:val="19"/>
        </w:rPr>
      </w:pPr>
    </w:p>
    <w:p w:rsidR="00545C01" w:rsidRDefault="00545C01" w:rsidP="006557F6">
      <w:pPr>
        <w:pStyle w:val="Bodytext20"/>
        <w:shd w:val="clear" w:color="auto" w:fill="auto"/>
        <w:spacing w:after="272" w:line="299" w:lineRule="exact"/>
        <w:ind w:firstLine="600"/>
        <w:jc w:val="both"/>
      </w:pPr>
    </w:p>
    <w:p w:rsidR="00545C01" w:rsidRDefault="00097EB8" w:rsidP="00F85B2B">
      <w:pPr>
        <w:pStyle w:val="Bodytext140"/>
        <w:shd w:val="clear" w:color="auto" w:fill="auto"/>
        <w:spacing w:after="320" w:line="260" w:lineRule="exact"/>
        <w:ind w:firstLine="708"/>
      </w:pPr>
      <w:r>
        <w:t>Обращение к несовершеннолетним</w:t>
      </w:r>
    </w:p>
    <w:p w:rsidR="00F85B2B" w:rsidRDefault="00F85B2B">
      <w:pPr>
        <w:pStyle w:val="Bodytext20"/>
        <w:shd w:val="clear" w:color="auto" w:fill="auto"/>
        <w:spacing w:after="0" w:line="326" w:lineRule="exact"/>
        <w:ind w:firstLine="600"/>
        <w:jc w:val="both"/>
      </w:pPr>
      <w:r>
        <w:t>Госавтоинспекция Самарской области уделяет особое внимание профилактике дорожно-транспортных происшествий с участием несовершеннолетних. На постоянной основе проводится анализ аварийности с участием детей, принимаются меры к снижению ДТП.</w:t>
      </w:r>
    </w:p>
    <w:p w:rsidR="00545C01" w:rsidRDefault="00097EB8">
      <w:pPr>
        <w:pStyle w:val="Bodytext20"/>
        <w:shd w:val="clear" w:color="auto" w:fill="auto"/>
        <w:spacing w:after="0" w:line="326" w:lineRule="exact"/>
        <w:ind w:firstLine="600"/>
        <w:jc w:val="both"/>
      </w:pPr>
      <w:r>
        <w:t>Так, с начала года, на территории области зарегистрировано 346 дорожно-транспортных происшествий с участием несовершеннолетних, в которых 10 детей погибло и 370 получили ранения.</w:t>
      </w:r>
    </w:p>
    <w:p w:rsidR="00545C01" w:rsidRDefault="00097EB8">
      <w:pPr>
        <w:pStyle w:val="Bodytext20"/>
        <w:shd w:val="clear" w:color="auto" w:fill="auto"/>
        <w:spacing w:after="0" w:line="326" w:lineRule="exact"/>
        <w:ind w:firstLine="600"/>
        <w:jc w:val="both"/>
      </w:pPr>
      <w:r>
        <w:t>Все погибшие в автоавариях дети являлись пассажирами транспортных средств.</w:t>
      </w:r>
    </w:p>
    <w:p w:rsidR="00545C01" w:rsidRDefault="00097EB8">
      <w:pPr>
        <w:pStyle w:val="Bodytext20"/>
        <w:shd w:val="clear" w:color="auto" w:fill="auto"/>
        <w:spacing w:after="0" w:line="326" w:lineRule="exact"/>
        <w:ind w:firstLine="600"/>
        <w:jc w:val="both"/>
      </w:pPr>
      <w:r>
        <w:t>Еще одна категория пострадавших детей - это пешеходы, на дорогах области получили травмы 150 несовершеннолетних пешехода. Часто дети переходили дорогу в неустановленном Месте, переходили на запрещающий сигнал светофора. Нередко наезды происходили и на пешеходных переходах. Наезды во дворах домов, также, не исключение.</w:t>
      </w:r>
    </w:p>
    <w:p w:rsidR="00545C01" w:rsidRDefault="00097EB8">
      <w:pPr>
        <w:pStyle w:val="Bodytext20"/>
        <w:shd w:val="clear" w:color="auto" w:fill="auto"/>
        <w:spacing w:after="240" w:line="326" w:lineRule="exact"/>
        <w:ind w:firstLine="600"/>
        <w:jc w:val="both"/>
      </w:pPr>
      <w:r>
        <w:t>Исходя из анализа аварийности, основными участниками ДТП стали несовершеннолетние в возрасте от 11 до 15 лет. Самым аварийным днем стала суббота.</w:t>
      </w:r>
    </w:p>
    <w:p w:rsidR="00545C01" w:rsidRDefault="00097EB8">
      <w:pPr>
        <w:pStyle w:val="Bodytext20"/>
        <w:shd w:val="clear" w:color="auto" w:fill="auto"/>
        <w:tabs>
          <w:tab w:val="left" w:pos="4804"/>
        </w:tabs>
        <w:spacing w:after="0" w:line="326" w:lineRule="exact"/>
        <w:ind w:firstLine="600"/>
        <w:jc w:val="both"/>
      </w:pPr>
      <w:r>
        <w:t>ГИБДД обращает внимание на то, что пешеходный переход не гарантирует безопасности, необходимо обязательно убедиться, что водители видят и пропускают. Также, в обязательном порядке необходимо исполь</w:t>
      </w:r>
      <w:r w:rsidR="0030652C">
        <w:t xml:space="preserve">зовать на верхней' одежде </w:t>
      </w:r>
      <w:proofErr w:type="spellStart"/>
      <w:r w:rsidR="0030652C">
        <w:t>светов</w:t>
      </w:r>
      <w:r>
        <w:t>озвращающие</w:t>
      </w:r>
      <w:proofErr w:type="spellEnd"/>
      <w:r>
        <w:t xml:space="preserve"> элементы. Не стоит пренебрегать этими средствами, они многократно увеличивают видимо</w:t>
      </w:r>
      <w:r w:rsidR="0030652C">
        <w:t>сть в темное время суток.</w:t>
      </w:r>
      <w:r w:rsidR="0030652C">
        <w:tab/>
      </w:r>
    </w:p>
    <w:p w:rsidR="00545C01" w:rsidRDefault="00097EB8">
      <w:pPr>
        <w:pStyle w:val="Bodytext20"/>
        <w:shd w:val="clear" w:color="auto" w:fill="auto"/>
        <w:tabs>
          <w:tab w:val="left" w:pos="4804"/>
        </w:tabs>
        <w:spacing w:after="0" w:line="326" w:lineRule="exact"/>
        <w:ind w:firstLine="600"/>
        <w:jc w:val="both"/>
      </w:pPr>
      <w:r>
        <w:t>При поездке в транспортном средстве необходимо использовать ремни безопасности (либо детское удерживающее устройство, в соот</w:t>
      </w:r>
      <w:r w:rsidR="0030652C">
        <w:t>ветствии с весом и возрастом).</w:t>
      </w:r>
      <w:r w:rsidR="0030652C">
        <w:tab/>
      </w:r>
    </w:p>
    <w:p w:rsidR="00545C01" w:rsidRDefault="00097EB8">
      <w:pPr>
        <w:pStyle w:val="Bodytext20"/>
        <w:shd w:val="clear" w:color="auto" w:fill="auto"/>
        <w:spacing w:after="293" w:line="326" w:lineRule="exact"/>
        <w:ind w:firstLine="600"/>
        <w:jc w:val="both"/>
      </w:pPr>
      <w:r>
        <w:t>Госавтоинспекция призывает каждого соблюдать Правила дорожного движения, быть крайне внимательными при переходе проезжей части, не отвлекаться на гаджеты.</w:t>
      </w:r>
    </w:p>
    <w:p w:rsidR="00545C01" w:rsidRDefault="00097EB8">
      <w:pPr>
        <w:pStyle w:val="Bodytext140"/>
        <w:shd w:val="clear" w:color="auto" w:fill="auto"/>
        <w:spacing w:after="0" w:line="260" w:lineRule="exact"/>
        <w:jc w:val="right"/>
      </w:pPr>
      <w:r>
        <w:t>УГИБДЦ ГУ МВД России по Самарской облас</w:t>
      </w:r>
      <w:bookmarkStart w:id="0" w:name="_GoBack"/>
      <w:bookmarkEnd w:id="0"/>
      <w:r>
        <w:t>ти</w:t>
      </w:r>
    </w:p>
    <w:sectPr w:rsidR="00545C01" w:rsidSect="008641EF">
      <w:headerReference w:type="default" r:id="rId6"/>
      <w:pgSz w:w="11900" w:h="16840"/>
      <w:pgMar w:top="752" w:right="1161" w:bottom="993" w:left="14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6C9" w:rsidRDefault="000446C9">
      <w:r>
        <w:separator/>
      </w:r>
    </w:p>
  </w:endnote>
  <w:endnote w:type="continuationSeparator" w:id="0">
    <w:p w:rsidR="000446C9" w:rsidRDefault="0004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6C9" w:rsidRDefault="000446C9"/>
  </w:footnote>
  <w:footnote w:type="continuationSeparator" w:id="0">
    <w:p w:rsidR="000446C9" w:rsidRDefault="000446C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C01" w:rsidRDefault="00545C0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45C01"/>
    <w:rsid w:val="000446C9"/>
    <w:rsid w:val="00097EB8"/>
    <w:rsid w:val="001F67DA"/>
    <w:rsid w:val="0030652C"/>
    <w:rsid w:val="00415484"/>
    <w:rsid w:val="00545C01"/>
    <w:rsid w:val="006557F6"/>
    <w:rsid w:val="008641EF"/>
    <w:rsid w:val="008A632C"/>
    <w:rsid w:val="00A54EAB"/>
    <w:rsid w:val="00DE2FBD"/>
    <w:rsid w:val="00F8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183228-77A3-4B0D-B48A-D58F2537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Exact">
    <w:name w:val="Picture caption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Exact">
    <w:name w:val="Body text (6) Exact"/>
    <w:basedOn w:val="a0"/>
    <w:link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6Spacing3ptExact">
    <w:name w:val="Body text (6) + Spacing 3 pt Exact"/>
    <w:basedOn w:val="Bodytext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6105ptExact">
    <w:name w:val="Body text (6) + 10.5 pt Exact"/>
    <w:basedOn w:val="Bodytext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7Exact">
    <w:name w:val="Body text (7) Exact"/>
    <w:basedOn w:val="a0"/>
    <w:link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8Exact">
    <w:name w:val="Body text (8) Exact"/>
    <w:basedOn w:val="a0"/>
    <w:link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9Exact">
    <w:name w:val="Body text (9) Exact"/>
    <w:basedOn w:val="a0"/>
    <w:link w:val="Bodytext9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Bodytext9Tahoma14ptSpacing0ptExact">
    <w:name w:val="Body text (9) + Tahoma;14 pt;Spacing 0 pt Exact"/>
    <w:basedOn w:val="Bodytext9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9Exact0">
    <w:name w:val="Body text (9) Exact"/>
    <w:basedOn w:val="Bodytext9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10Exact">
    <w:name w:val="Body text (10) Exact"/>
    <w:basedOn w:val="a0"/>
    <w:link w:val="Body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Exact">
    <w:name w:val="Body text (11) Exact"/>
    <w:basedOn w:val="a0"/>
    <w:link w:val="Bodytext1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Exact">
    <w:name w:val="Body text (12) Exact"/>
    <w:basedOn w:val="a0"/>
    <w:link w:val="Bodytext12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Bodytext12TimesNewRoman65ptItalicExact">
    <w:name w:val="Body text (12) + Times New Roman;6.5 pt;Italic Exact"/>
    <w:basedOn w:val="Bodytext1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13Exact">
    <w:name w:val="Body text (13) Exact"/>
    <w:basedOn w:val="a0"/>
    <w:link w:val="Bodytext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Bodytext13Exact0">
    <w:name w:val="Body text (13) Exact"/>
    <w:basedOn w:val="Bodytext1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Bodytext1385ptNotItalicExact">
    <w:name w:val="Body text (13) + 8.5 pt;Not Italic Exact"/>
    <w:basedOn w:val="Bodytext1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Bodytext13Spacing-1ptExact">
    <w:name w:val="Body text (13) + Spacing -1 pt Exact"/>
    <w:basedOn w:val="Bodytext1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Picturecaption">
    <w:name w:val="Picture caption_"/>
    <w:basedOn w:val="a0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a0"/>
    <w:link w:val="Body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5">
    <w:name w:val="Body text (5)_"/>
    <w:basedOn w:val="a0"/>
    <w:link w:val="Body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14">
    <w:name w:val="Body text (14)_"/>
    <w:basedOn w:val="a0"/>
    <w:link w:val="Bodytext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22ptBoldItalic">
    <w:name w:val="Body text (2) + 22 pt;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Bodytext221ptBoldSpacing-1pt">
    <w:name w:val="Body text (2) + 21 pt;Bold;Spacing -1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42"/>
      <w:szCs w:val="42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369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420" w:line="0" w:lineRule="atLeast"/>
      <w:ind w:hanging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6">
    <w:name w:val="Body text (6)"/>
    <w:basedOn w:val="a"/>
    <w:link w:val="Bodytext6Exact"/>
    <w:pPr>
      <w:shd w:val="clear" w:color="auto" w:fill="FFFFFF"/>
      <w:spacing w:line="26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Bodytext7">
    <w:name w:val="Body text (7)"/>
    <w:basedOn w:val="a"/>
    <w:link w:val="Bodytext7Exact"/>
    <w:pPr>
      <w:shd w:val="clear" w:color="auto" w:fill="FFFFFF"/>
      <w:spacing w:after="180" w:line="260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8">
    <w:name w:val="Body text (8)"/>
    <w:basedOn w:val="a"/>
    <w:link w:val="Bodytext8Exact"/>
    <w:pPr>
      <w:shd w:val="clear" w:color="auto" w:fill="FFFFFF"/>
      <w:spacing w:before="180" w:after="180" w:line="235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Bodytext9">
    <w:name w:val="Body text (9)"/>
    <w:basedOn w:val="a"/>
    <w:link w:val="Bodytext9Exact"/>
    <w:pPr>
      <w:shd w:val="clear" w:color="auto" w:fill="FFFFFF"/>
      <w:spacing w:before="180" w:line="0" w:lineRule="atLeast"/>
    </w:pPr>
    <w:rPr>
      <w:rFonts w:ascii="Segoe UI" w:eastAsia="Segoe UI" w:hAnsi="Segoe UI" w:cs="Segoe UI"/>
      <w:spacing w:val="-10"/>
      <w:sz w:val="22"/>
      <w:szCs w:val="22"/>
    </w:rPr>
  </w:style>
  <w:style w:type="paragraph" w:customStyle="1" w:styleId="Bodytext10">
    <w:name w:val="Body text (10)"/>
    <w:basedOn w:val="a"/>
    <w:link w:val="Bodytext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11">
    <w:name w:val="Body text (11)"/>
    <w:basedOn w:val="a"/>
    <w:link w:val="Bodytext11Exact"/>
    <w:pPr>
      <w:shd w:val="clear" w:color="auto" w:fill="FFFFFF"/>
      <w:spacing w:line="196" w:lineRule="exact"/>
      <w:jc w:val="center"/>
    </w:pPr>
    <w:rPr>
      <w:rFonts w:ascii="Segoe UI" w:eastAsia="Segoe UI" w:hAnsi="Segoe UI" w:cs="Segoe UI"/>
      <w:sz w:val="16"/>
      <w:szCs w:val="16"/>
    </w:rPr>
  </w:style>
  <w:style w:type="paragraph" w:customStyle="1" w:styleId="Bodytext12">
    <w:name w:val="Body text (12)"/>
    <w:basedOn w:val="a"/>
    <w:link w:val="Bodytext12Exact"/>
    <w:pPr>
      <w:shd w:val="clear" w:color="auto" w:fill="FFFFFF"/>
      <w:spacing w:after="60" w:line="0" w:lineRule="atLeast"/>
      <w:jc w:val="right"/>
    </w:pPr>
    <w:rPr>
      <w:rFonts w:ascii="Segoe UI" w:eastAsia="Segoe UI" w:hAnsi="Segoe UI" w:cs="Segoe UI"/>
      <w:sz w:val="14"/>
      <w:szCs w:val="14"/>
    </w:rPr>
  </w:style>
  <w:style w:type="paragraph" w:customStyle="1" w:styleId="Bodytext13">
    <w:name w:val="Body text (13)"/>
    <w:basedOn w:val="a"/>
    <w:link w:val="Bodytext13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0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360" w:line="0" w:lineRule="atLeast"/>
      <w:jc w:val="center"/>
    </w:pPr>
    <w:rPr>
      <w:rFonts w:ascii="Segoe UI" w:eastAsia="Segoe UI" w:hAnsi="Segoe UI" w:cs="Segoe UI"/>
      <w:sz w:val="13"/>
      <w:szCs w:val="13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0" w:lineRule="atLeast"/>
      <w:jc w:val="center"/>
    </w:pPr>
    <w:rPr>
      <w:rFonts w:ascii="Segoe UI" w:eastAsia="Segoe UI" w:hAnsi="Segoe UI" w:cs="Segoe UI"/>
      <w:sz w:val="13"/>
      <w:szCs w:val="13"/>
    </w:rPr>
  </w:style>
  <w:style w:type="paragraph" w:customStyle="1" w:styleId="Bodytext140">
    <w:name w:val="Body text (14)"/>
    <w:basedOn w:val="a"/>
    <w:link w:val="Bodytext14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Васбиндер Генриетта</cp:lastModifiedBy>
  <cp:revision>7</cp:revision>
  <dcterms:created xsi:type="dcterms:W3CDTF">2021-11-10T12:54:00Z</dcterms:created>
  <dcterms:modified xsi:type="dcterms:W3CDTF">2021-11-11T05:30:00Z</dcterms:modified>
</cp:coreProperties>
</file>